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ageBreakBefore w:val="0"/>
        <w:spacing w:after="120"/>
      </w:pPr>
      <w:r>
        <w:rPr>
          <w:sz w:val="18"/>
        </w:rPr>
        <w:t>Wien, 14. September 2026</w:t>
      </w:r>
    </w:p>
    <w:p>
      <w:pPr>
        <w:keepNext/>
        <w:pageBreakBefore w:val="0"/>
        <w:spacing w:after="120"/>
      </w:pPr>
      <w:r>
        <w:rPr>
          <w:b/>
          <w:color w:val="443284"/>
          <w:sz w:val="34"/>
        </w:rPr>
        <w:t>Aus dem „Tag der Lehre XXL“ wird die „Wiener Jugend“</w:t>
      </w:r>
    </w:p>
    <w:p>
      <w:pPr>
        <w:pageBreakBefore w:val="0"/>
        <w:spacing w:after="120"/>
      </w:pPr>
      <w:r>
        <w:rPr>
          <w:i/>
        </w:rPr>
        <w:t>Am 14. und 15. Oktober 2026 werden in der Marx Halle erstmals Lehre, Bildung, Zukunftskompetenzen, Engagement und Jugendkultur unter einem Dach verbunden. Ein besonderer Schwerpunkt liegt auf modernen Berufsfeldern und Future Skills – von Programmierung und künstlicher Intelligenz bis zu digitalen Kompetenzen. Mit ihrer thematischen Breite und ihren vielfältigen Ausbildungs- und Bildungsangeboten ist die „Wiener Jugend“ nun für Schülerinnen und Schüler aller Schultypen relevant. Erwartet werden rund 30.000 Jugendliche sowie rund 100 Aussteller und Partner. Dazu prominente Vertreterinnen und Vertreter aus Politik, Wirtschaft, Sozialpartnerschaft und Arbeitsmarkt.</w:t>
      </w:r>
    </w:p>
    <w:p>
      <w:pPr>
        <w:pageBreakBefore w:val="0"/>
        <w:spacing w:after="120"/>
      </w:pPr>
      <w:r>
        <w:t xml:space="preserve">Nach mehr als 15 Jahren als „Tag der Lehre XXL“ startet der Veranstalter mit neuem Namen und mit deutlich erweitertem Anspruch durch: Am 14. und 15. Oktober 2026 findet in der Marx Halle Wien erstmals die „Wiener Jugend“ statt. </w:t>
      </w:r>
    </w:p>
    <w:p>
      <w:pPr>
        <w:pageBreakBefore w:val="0"/>
        <w:spacing w:after="120"/>
      </w:pPr>
      <w:r>
        <w:t>Die Neuausrichtung folgt einer Beobachtung aus der Praxis: Jugendliche treffen ihre Entscheidungen über Ausbildung und Beruf nicht getrennt von allem anderen, was ihr Leben ausmacht. Der bisherige Fokus auf die Lehrausbildung wird deshalb geöffnet – die „Wiener Jugend“ bringt Berufsorientierung, weiterführende Schulen und Hochschulen, Zukunftskompetenzen, gesellschaftliches Engagement, Technologie und Jugendkultur in einem gemeinsamen Format zusammen. Die Messe richtet sich an Jugendliche zwischen 13 und 19 Jahren und erwartet an zwei Tagen rund 30.000 Besucherinnen und Besucher, überwiegend organisiert im Klassenverband und begleitet von Lehrpersonen. Über ein digitales Kommunikationskonzept werden zusätzlich mehr als 100.000 junge Wienerinnen und Wiener erreicht.</w:t>
      </w:r>
    </w:p>
    <w:p>
      <w:pPr>
        <w:pageBreakBefore w:val="0"/>
        <w:spacing w:after="120"/>
        <w:ind w:left="283"/>
      </w:pPr>
      <w:r>
        <w:rPr>
          <w:i/>
        </w:rPr>
        <w:t>„Es gibt in Wien viele gute Angebote für junge Menschen. Was fehlt, ist der Ort, an dem sie gleichzeitig sichtbar und erlebbar sind. Genau das ist die ‚Wiener Jugend‘ in der Marx Halle.“ – Mag. Clemens Kukacka, Veranstalter der Wiener Jugend</w:t>
      </w:r>
    </w:p>
    <w:p>
      <w:pPr>
        <w:keepNext/>
        <w:pageBreakBefore w:val="0"/>
        <w:spacing w:before="240" w:after="120"/>
      </w:pPr>
      <w:r>
        <w:rPr>
          <w:b/>
          <w:color w:val="443284"/>
          <w:sz w:val="24"/>
        </w:rPr>
        <w:t>Vier Themenwelten</w:t>
      </w:r>
    </w:p>
    <w:p>
      <w:pPr>
        <w:pageBreakBefore w:val="0"/>
        <w:spacing w:after="120"/>
      </w:pPr>
      <w:r>
        <w:t>Die Aussteller sind vier Themenwelten zugeordnet: Job &amp; Lehre versammelt Ausbildungsbetriebe quer durch alle Branchen. Bildung &amp; Future Skills bündelt Schulen, Fachhochschulen, Universitäten und Angebote zu Digitalisierung, künstlicher Intelligenz und Medienkompetenz. Gesellschaft &amp; Engagement zeigt Freiwilligendienste, Ehrenamt, Auslandsprogramme und soziale Berufe. Lifestyle greift auf, was Jugendliche jenseits von Schule und Beruf beschäftigt – von Sport und Bewegung bis zu Content-Produktion und Creator-Kultur.</w:t>
      </w:r>
    </w:p>
    <w:p>
      <w:pPr>
        <w:keepNext/>
        <w:pageBreakBefore w:val="0"/>
        <w:spacing w:before="160" w:after="120"/>
      </w:pPr>
      <w:r>
        <w:rPr>
          <w:b/>
          <w:color w:val="443284"/>
          <w:sz w:val="24"/>
        </w:rPr>
        <w:t>Rund 100 Aussteller und Partner</w:t>
      </w:r>
    </w:p>
    <w:p>
      <w:pPr>
        <w:pageBreakBefore w:val="0"/>
        <w:spacing w:after="120"/>
      </w:pPr>
      <w:r>
        <w:t>Zum Ausstellerkreis zählen Unternehmen, Bildungseinrichtungen, Institutionen, Sozialpartner, Interessenvertretungen und gemeinnützige Organisationen. Die Auswahl reicht von ÖBB, Siemens, Flughafen Wien und Austrian Airlines über BOKU University, FH Wiener Neustadt, IMC Krems, die Hochschule für Angewandte Wissenschaft St. Pölten (USTP) und die Sigmund Freud PrivatUniversität bis zu ASVÖ Wien, Naturfreunde Österreich und Vienna D.C. Timberwolves. HOFER, REWE Group, Lidl, XXXLutz und Tchibo stehen neben Bildungsangeboten der HTL Mödling und der Privaten HTL für Lebensmitteltechnologie Hollabrunn sowie Caritas und youngCaritas, WIENXTRA und dem Freiwilligen Sozialen Jahr. Für digitale Zukunftskompetenzen sind unter anderem 42 Vienna, die Austrian Society for Artificial Intelligence (ASAI), CoderDojo, Female Coders, Hacker School Austria und Women4Cyber vertreten. Chemie on Tour ergänzt die Vielfalt mit Einblicken in die Chemie. Hinzu kommen OeAD mit Erasmus+ und Europass, AFS, YFU, WeltWegWeiser und VOLONTARIAT bewegt. Weitere Einblicke in Ausbildung und Beruf bieten etwa OMV, ASFINAG, PORR, Rheinmetall, Hilti, Magenta Telekom, DHL, DACHSER, MSC, Erste Bank, Bank Austria, Generali und die Wiener Städtische sowie Polizei, Bundesheer, Justiz, Wiener Gesundheitsverbund, Wiener Stadtwerke und BAUAkademie Wien.</w:t>
      </w:r>
    </w:p>
    <w:p>
      <w:pPr>
        <w:keepNext/>
        <w:pageBreakBefore w:val="0"/>
        <w:spacing w:before="240" w:after="120"/>
      </w:pPr>
      <w:r>
        <w:rPr>
          <w:b/>
          <w:color w:val="443284"/>
          <w:sz w:val="24"/>
        </w:rPr>
        <w:t>Wirtschaftsminister Hattmannsdorfer zu Besuch auf der „Wiener Jugend“</w:t>
      </w:r>
    </w:p>
    <w:p>
      <w:pPr>
        <w:pageBreakBefore w:val="0"/>
        <w:spacing w:after="120"/>
      </w:pPr>
      <w:r>
        <w:t xml:space="preserve">Als institutionelle Partner sind die Arbeiterkammer Wien und das Arbeitsmarktservice mit eigenen Beiträgen und Messeauftritten eingebunden. Wirtschaftsminister Wolfgang Hattmannsdorfer tritt im Rahmen eines Side-Events gemeinsam mit AMS-Vorstand Johannes Kopf, IV-Vizepräsidentin und Siemens-CEO Patricia Neumann, AK-Bildungsexpertin Ilkim Erdost sowie WKÖ-Bildungsexpertin Melina Schneider-Lugger auf. Gemeinsam nehmen sie an einer moderierten Podiumsdiskussion zu Fachkräftesicherung, Arbeitsmarkt, Lehre und den Zukunftschancen junger Menschen teil und werden auch auf den Messeständen mit Besucherinnen und Besuchern sowie Ausstellerinnen und Ausstellern ins Gespräch kommen. </w:t>
      </w:r>
    </w:p>
    <w:p>
      <w:pPr>
        <w:keepNext/>
        <w:pageBreakBefore w:val="0"/>
        <w:spacing w:before="240" w:after="120"/>
      </w:pPr>
      <w:r>
        <w:rPr>
          <w:b/>
          <w:color w:val="443284"/>
          <w:sz w:val="24"/>
        </w:rPr>
        <w:t>Moderne Berufe und Future Skills entdecken</w:t>
      </w:r>
    </w:p>
    <w:p>
      <w:pPr>
        <w:pageBreakBefore w:val="0"/>
        <w:spacing w:after="120"/>
      </w:pPr>
      <w:r>
        <w:t>Wie verändern Digitalisierung und künstliche Intelligenz die Berufswelt, und welche Fähigkeiten brauchen junge Menschen dafür? Die „Wiener Jugend“ macht diese Fragen zum Teil der Berufs- und Bildungsorientierung. 42 Vienna, Female Coders, Hacker School Austria, die Austrian Society for Artificial Intelligence (ASAI) und CoderDojo eröffnen unterschiedliche Zugänge zu Programmierung, Technologie und digitalen Zukunftskompetenzen. Jugendliche können neue Interessen entdecken und sich über Bildungswege in moderne Berufsfelder informieren. Die Vielfalt reicht von ersten Einblicken in digitale Themen bis zu weiterführenden Ausbildungsangeboten – und spricht damit Schülerinnen und Schüler unterschiedlicher Schultypen und mit unterschiedlichen Vorkenntnissen an.</w:t>
      </w:r>
    </w:p>
    <w:p>
      <w:pPr>
        <w:keepNext/>
        <w:pageBreakBefore w:val="0"/>
        <w:spacing w:before="160" w:after="120"/>
      </w:pPr>
      <w:r>
        <w:rPr>
          <w:b/>
          <w:color w:val="443284"/>
          <w:sz w:val="24"/>
        </w:rPr>
        <w:t>Was Jugendliche vor Ort erleben</w:t>
      </w:r>
    </w:p>
    <w:p>
      <w:pPr>
        <w:pageBreakBefore w:val="0"/>
        <w:spacing w:after="120"/>
      </w:pPr>
      <w:r>
        <w:t>Der Anspruch der „Wiener Jugend“ ist, Berufe nicht zu erklären, sondern ausprobieren zu lassen. Bei den ÖBB können Besucherinnen und Besucher in einem Fahrsimulator selbst einen Zug beschleunigen und bremsen; per VR-Brille wird der Wechsel eines Signallichts zur Aufgabe. Die BAUAkademie Wien bringt einen Baugerätesimulator mit, dazu einen virtuellen Baustellenbesuch und eine Praxisstation mit Holz, Hammer und Nägeln. HOFER lässt per VR-Brille den Filialalltag durchspielen, von der BACKBOX bis zur Kassa.</w:t>
      </w:r>
    </w:p>
    <w:p>
      <w:pPr>
        <w:pageBreakBefore w:val="0"/>
        <w:spacing w:after="120"/>
      </w:pPr>
      <w:r>
        <w:t>Handwerk gibt es zum Angreifen: Bei der Bäckerei Szihn wird Teig geformt und verkostet, bei Weidinger &amp; Partner warten fünf Gastro-Stationen von der Aufstrich-Dressur über einen Tablett-Parcours bis zum Gewürzquiz. IGO Industries presst gemeinsam mit den Jugendlichen Figuren aus Rohrverbindungen und baut Elektroschaltkreise, das Heereslogistikzentrum Wien bringt 3D-Drucker und Laser mit, Dietzel einen Mini-Extruder, der Filament für den 3D-Druck herstellt.</w:t>
      </w:r>
    </w:p>
    <w:p>
      <w:pPr>
        <w:pageBreakBefore w:val="0"/>
        <w:spacing w:after="120"/>
      </w:pPr>
      <w:r>
        <w:t>Bewegung und Wettbewerb kommen von den Naturfreunden Österreich mit einem Kletterturm zum Toprope-Klettern und vom ASVÖ Wien mit Sport-Stacking, Riesendart und einer „Fastest-Sword“-Challenge mit gepolsterten Schwertern. Auch Basketball mit den Vienna D.C. Timberwolves und Tanzschulangebote gehören zur sportlichen Vielfalt. So kommen neben Ausbildung und Future Skills auch Bewegung, Teamgeist und das Ausprobieren neuer Freizeitaktivitäten nicht zu kurz. Der Tiergarten Schönbrunn gibt Einblick in die Arbeit der Tierpflege – wer will, darf mitgebrachte Insekten angreifen. Die Erste Bank stellt ein digitales Escape Game, die Wiener Stadtwerke bringen einen heißen Draht mit, und beim AMS und der Arbeiterkammer lässt sich in Interessentests und mit der App Jopsy herausfinden, welche Berufe zu den eigenen Stärken passen.</w:t>
      </w:r>
    </w:p>
    <w:p>
      <w:pPr>
        <w:pageBreakBefore w:val="0"/>
        <w:spacing w:after="120"/>
      </w:pPr>
      <w:r>
        <w:t>Verbunden werden die Stände durch die Wiener-Jugend-Competition: Jeder Aussteller stellt Quizfragen, die nur vor Ort und im Gespräch mit dem Standpersonal zu beantworten sind.</w:t>
      </w:r>
    </w:p>
    <w:p>
      <w:pPr>
        <w:pageBreakBefore w:val="0"/>
        <w:spacing w:after="120"/>
        <w:ind w:left="283"/>
      </w:pPr>
      <w:r>
        <w:rPr>
          <w:i/>
        </w:rPr>
        <w:t>„Der beste Moment auf so einer Messe ist der, in dem jemand etwas ausprobiert, von dem er zehn Minuten davor nicht wusste, dass es das gibt. Dafür machen wir das.“ – Mag. Clemens Kukacka, Veranstalter der Wiener Jugend</w:t>
      </w:r>
    </w:p>
    <w:p>
      <w:pPr>
        <w:keepNext/>
        <w:pageBreakBefore w:val="0"/>
        <w:spacing w:before="160" w:after="120"/>
      </w:pPr>
      <w:r>
        <w:rPr>
          <w:b/>
          <w:color w:val="443284"/>
          <w:sz w:val="24"/>
        </w:rPr>
        <w:t>Young Creators: 5.000 Euro für junge Content-Produktion</w:t>
      </w:r>
    </w:p>
    <w:p>
      <w:pPr>
        <w:pageBreakBefore w:val="0"/>
        <w:spacing w:after="120"/>
      </w:pPr>
      <w:r>
        <w:t>Begleitend läuft der Wettbewerb „Young Creators“ für 16- bis 25-Jährige. Gesucht sind Videos, Reels, Fotos und Stories rund um die Wiener Jugend – aus der Perspektive der Jugendlichen. Das Gesamtpreisgeld beträgt 5.000 Euro: 2.500 Euro für den ersten, 1.500 Euro für den zweiten und 1.000 Euro für den dritten Platz. Eine unabhängige Jury bewertet Kreativität, Eigenständigkeit, inhaltliche Relevanz, Qualität und verantwortungsvollen Umgang mit Inhalten; die Reichweite ist nicht entscheidend. Angemeldete Young Creators reichen ihre Beiträge bis 19. Oktober 2026 über das Einreichungsformular als Link zu einem Posting mit #wienerjugend ein. Beitrag und Profil müssen bis zur Gewinnerbekanntgabe öffentlich erreichbar sein. Die Gewinnerinnen und Gewinner werden bis 30. Oktober 2026 per E-Mail benachrichtigt.</w:t>
      </w:r>
    </w:p>
    <w:p>
      <w:pPr>
        <w:keepNext/>
        <w:pageBreakBefore w:val="0"/>
        <w:spacing w:before="240" w:after="120"/>
      </w:pPr>
      <w:r>
        <w:rPr>
          <w:b/>
          <w:color w:val="443284"/>
          <w:sz w:val="24"/>
        </w:rPr>
        <w:t>Anmeldung</w:t>
      </w:r>
    </w:p>
    <w:p>
      <w:pPr>
        <w:pageBreakBefore w:val="0"/>
        <w:spacing w:after="120"/>
      </w:pPr>
      <w:r>
        <w:t>Der Eintritt ist frei. Schulklassen aller Schultypen melden sich über die Veranstaltungswebsite www.wiener-jugend.at an; dort finden sich auch das Ausstellerverzeichnis und Informationen für Lehrpersonen.</w:t>
      </w:r>
    </w:p>
    <w:p>
      <w:pPr>
        <w:keepNext/>
        <w:pageBreakBefore w:val="0"/>
        <w:spacing w:before="240" w:after="120"/>
      </w:pPr>
      <w:r>
        <w:rPr>
          <w:b/>
          <w:color w:val="443284"/>
          <w:sz w:val="24"/>
        </w:rPr>
        <w:t>Über die Wiener Jugend</w:t>
      </w:r>
    </w:p>
    <w:p>
      <w:pPr>
        <w:pageBreakBefore w:val="0"/>
        <w:spacing w:after="120"/>
      </w:pPr>
      <w:r>
        <w:t>Die „Wiener Jugend“ findet am 14. und 15. Oktober 2026 in der Marx Halle Wien statt. Sie ist das Nachfolgeformat des „Tag der Lehre XXL“, der über 15 Jahre lang von der UNIDOS GmbH aufgebaut und veranstaltet wurde. Die UNIDOS GmbH konzipiert und realisiert seit vielen Jahren Berufsorientierungs- und Jugendformate für Unternehmen, Institutionen und öffentliche Einrichtungen.</w:t>
      </w:r>
    </w:p>
    <w:p>
      <w:pPr>
        <w:keepNext/>
        <w:pageBreakBefore w:val="0"/>
        <w:spacing w:before="240" w:after="120"/>
      </w:pPr>
      <w:r>
        <w:rPr>
          <w:b/>
          <w:color w:val="443284"/>
          <w:sz w:val="24"/>
        </w:rPr>
        <w:t>Rückfragehinweis</w:t>
      </w:r>
    </w:p>
    <w:p>
      <w:pPr>
        <w:pageBreakBefore w:val="0"/>
        <w:spacing w:after="120"/>
      </w:pPr>
      <w:r>
        <w:t>Mag. Clemens Kukacka</w:t>
      </w:r>
    </w:p>
    <w:p>
      <w:pPr>
        <w:pageBreakBefore w:val="0"/>
        <w:spacing w:after="120"/>
      </w:pPr>
      <w:r>
        <w:t>Partner, UNIDOS GmbH</w:t>
      </w:r>
    </w:p>
    <w:p>
      <w:pPr>
        <w:pageBreakBefore w:val="0"/>
        <w:spacing w:after="120"/>
      </w:pPr>
      <w:r>
        <w:t>0699 190 52 707 · ck@unidos.at</w:t>
      </w:r>
    </w:p>
    <w:sectPr w:rsidR="00FC693F" w:rsidRPr="0006063C" w:rsidSect="00034616">
      <w:headerReference w:type="default" r:id="rId9"/>
      <w:footerReference w:type="default" r:id="rId10"/>
      <w:pgSz w:w="11906" w:h="16838"/>
      <w:pgMar w:top="2041" w:right="1100" w:bottom="1247" w:left="1100" w:header="255"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left"/>
    </w:pPr>
    <w:r>
      <w:rPr>
        <w:rFonts w:ascii="Arial" w:hAnsi="Arial"/>
        <w:color w:val="443284"/>
        <w:sz w:val="14"/>
      </w:rPr>
      <w:t>Ein Event der UNIDOS GmbH, Schwanstrasse 8, 4055 Pucking, ATU64626122, FN320876b, office@unidos.at, www.unidos.at, www.wiener-jugend.at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535" w:val="left"/>
      </w:tabs>
      <w:spacing w:after="100" w:before="0"/>
      <w:ind w:left="-232"/>
      <w:jc w:val="left"/>
      <w:pBdr>
        <w:bottom w:val="single" w:sz="8" w:space="6" w:color="443284"/>
      </w:pBdr>
    </w:pPr>
    <w:r>
      <w:drawing>
        <wp:inline xmlns:a="http://schemas.openxmlformats.org/drawingml/2006/main" xmlns:pic="http://schemas.openxmlformats.org/drawingml/2006/picture">
          <wp:extent cx="1475999" cy="922646"/>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475999" cy="922646"/>
                  </a:xfrm>
                  <a:prstGeom prst="rect"/>
                </pic:spPr>
              </pic:pic>
            </a:graphicData>
          </a:graphic>
        </wp:inline>
      </w:drawing>
    </w:r>
    <w:r>
      <w:rPr>
        <w:rFonts w:ascii="Arial" w:hAnsi="Arial"/>
        <w:b/>
        <w:color w:val="443284"/>
        <w:sz w:val="34"/>
        <w:position w:val="55"/>
      </w:rPr>
      <w:tab/>
      <w:t>PRESSEAUSSENDUNG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5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